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156" w:after="156"/>
        <w:ind w:firstLine="0" w:firstLineChars="0"/>
      </w:pPr>
      <w:r>
        <w:rPr>
          <w:rFonts w:hint="eastAsia"/>
        </w:rPr>
        <w:t>一、推荐使用浏览器</w:t>
      </w:r>
    </w:p>
    <w:p>
      <w:pPr>
        <w:ind w:firstLine="480"/>
      </w:pPr>
      <w:r>
        <w:rPr>
          <w:rFonts w:hint="eastAsia"/>
        </w:rPr>
        <w:t>系统推荐使用GOOGLE CHROME 浏览器。这是一款快速、简单且安全的网络浏览器,能很好地满足新型网站对浏览器的要求：</w:t>
      </w:r>
    </w:p>
    <w:p>
      <w:pPr>
        <w:pStyle w:val="12"/>
        <w:widowControl/>
        <w:numPr>
          <w:ilvl w:val="0"/>
          <w:numId w:val="1"/>
        </w:numPr>
        <w:adjustRightInd w:val="0"/>
        <w:snapToGrid w:val="0"/>
        <w:spacing w:after="200" w:line="360" w:lineRule="auto"/>
        <w:ind w:firstLineChars="0"/>
        <w:jc w:val="left"/>
        <w:rPr>
          <w:rFonts w:ascii="宋体" w:hAnsi="宋体"/>
          <w:szCs w:val="24"/>
        </w:rPr>
      </w:pPr>
      <w:r>
        <w:fldChar w:fldCharType="begin"/>
      </w:r>
      <w:r>
        <w:instrText xml:space="preserve"> HYPERLINK "http://www.googlechromer.cn/（下载地址" </w:instrText>
      </w:r>
      <w:r>
        <w:fldChar w:fldCharType="separate"/>
      </w:r>
      <w:r>
        <w:rPr>
          <w:rStyle w:val="9"/>
          <w:rFonts w:ascii="宋体" w:hAnsi="宋体"/>
          <w:szCs w:val="24"/>
        </w:rPr>
        <w:t>http://www.googlechromer.cn/</w:t>
      </w:r>
      <w:r>
        <w:rPr>
          <w:rStyle w:val="9"/>
          <w:rFonts w:hint="eastAsia" w:ascii="宋体" w:hAnsi="宋体"/>
          <w:szCs w:val="24"/>
        </w:rPr>
        <w:t>（下载地址</w:t>
      </w:r>
      <w:r>
        <w:rPr>
          <w:rStyle w:val="9"/>
          <w:rFonts w:hint="eastAsia" w:ascii="宋体" w:hAnsi="宋体"/>
          <w:szCs w:val="24"/>
        </w:rPr>
        <w:fldChar w:fldCharType="end"/>
      </w:r>
      <w:r>
        <w:rPr>
          <w:rFonts w:hint="eastAsia" w:ascii="宋体" w:hAnsi="宋体"/>
          <w:szCs w:val="24"/>
        </w:rPr>
        <w:t>）</w:t>
      </w:r>
    </w:p>
    <w:p>
      <w:pPr>
        <w:ind w:firstLine="480"/>
        <w:rPr>
          <w:rFonts w:ascii="宋体" w:hAnsi="宋体"/>
          <w:szCs w:val="24"/>
        </w:rPr>
      </w:pPr>
      <w:r>
        <w:rPr>
          <w:rFonts w:hint="eastAsia" w:ascii="宋体" w:hAnsi="宋体"/>
          <w:szCs w:val="24"/>
        </w:rPr>
        <w:t>系统</w:t>
      </w:r>
      <w:r>
        <w:rPr>
          <w:rFonts w:ascii="宋体" w:hAnsi="宋体"/>
          <w:szCs w:val="24"/>
        </w:rPr>
        <w:t>支持操作系统和浏览器列表</w:t>
      </w:r>
      <w:r>
        <w:rPr>
          <w:rFonts w:hint="eastAsia" w:ascii="宋体" w:hAnsi="宋体"/>
          <w:szCs w:val="24"/>
        </w:rPr>
        <w:t>：</w:t>
      </w:r>
    </w:p>
    <w:p>
      <w:pPr>
        <w:ind w:firstLine="480"/>
      </w:pPr>
      <w:r>
        <w:drawing>
          <wp:inline distT="0" distB="0" distL="0" distR="0">
            <wp:extent cx="5274310" cy="23323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56" w:after="156"/>
        <w:ind w:firstLine="0" w:firstLineChars="0"/>
      </w:pPr>
      <w:r>
        <w:rPr>
          <w:rFonts w:hint="eastAsia"/>
        </w:rPr>
        <w:t>二、进入应用</w:t>
      </w:r>
    </w:p>
    <w:p>
      <w:pPr>
        <w:ind w:firstLine="0" w:firstLineChars="0"/>
        <w:rPr>
          <w:rFonts w:cs="Times New Roman"/>
        </w:rPr>
      </w:pPr>
      <w:r>
        <w:rPr>
          <w:rFonts w:hint="eastAsia"/>
        </w:rPr>
        <w:t>1）输入</w:t>
      </w:r>
      <w:r>
        <w:rPr>
          <w:rFonts w:hint="eastAsia"/>
          <w:lang w:val="en-US" w:eastAsia="zh-CN"/>
        </w:rPr>
        <w:t>研究生综合服务平台</w:t>
      </w:r>
      <w:bookmarkStart w:id="2" w:name="_GoBack"/>
      <w:bookmarkEnd w:id="2"/>
      <w:r>
        <w:rPr>
          <w:rFonts w:hint="eastAsia"/>
        </w:rPr>
        <w:t>地址：</w:t>
      </w:r>
      <w:r>
        <w:fldChar w:fldCharType="begin"/>
      </w:r>
      <w:r>
        <w:instrText xml:space="preserve"> HYPERLINK "http://yjs.jlu.edu.cn" </w:instrText>
      </w:r>
      <w:r>
        <w:fldChar w:fldCharType="separate"/>
      </w:r>
      <w:r>
        <w:rPr>
          <w:rStyle w:val="9"/>
        </w:rPr>
        <w:t>http://yjs.jlu.edu.cn</w:t>
      </w:r>
      <w:r>
        <w:rPr>
          <w:rStyle w:val="9"/>
        </w:rPr>
        <w:fldChar w:fldCharType="end"/>
      </w:r>
      <w:r>
        <w:rPr>
          <w:rFonts w:hint="eastAsia" w:cs="Times New Roman"/>
        </w:rPr>
        <w:t>，输入职工号、密码（默认密码为职工号+gsapp）登录。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2）登录后，研工管理-&gt;奖学金管理-&gt;院级审核与公示</w:t>
      </w:r>
    </w:p>
    <w:p>
      <w:pPr>
        <w:ind w:firstLine="0" w:firstLineChars="0"/>
      </w:pPr>
      <w:r>
        <w:drawing>
          <wp:inline distT="0" distB="0" distL="0" distR="0">
            <wp:extent cx="6467475" cy="2925445"/>
            <wp:effectExtent l="0" t="0" r="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2641" cy="293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</w:p>
    <w:p>
      <w:pPr>
        <w:pStyle w:val="2"/>
        <w:spacing w:before="156" w:after="156"/>
        <w:ind w:firstLine="0" w:firstLineChars="0"/>
      </w:pPr>
      <w:r>
        <w:rPr>
          <w:rFonts w:hint="eastAsia"/>
        </w:rPr>
        <w:t>三、奖学金管理应用</w:t>
      </w:r>
    </w:p>
    <w:p>
      <w:pPr>
        <w:pStyle w:val="3"/>
        <w:spacing w:before="156" w:after="156"/>
      </w:pPr>
      <w:r>
        <w:rPr>
          <w:rFonts w:hint="eastAsia"/>
        </w:rPr>
        <w:t>1）奖学金审核</w:t>
      </w:r>
    </w:p>
    <w:p>
      <w:pPr>
        <w:ind w:firstLine="0" w:firstLineChars="0"/>
      </w:pPr>
      <w:r>
        <w:rPr>
          <w:rFonts w:hint="eastAsia"/>
        </w:rPr>
        <w:t>功能描述：对学生的奖学金申请进行审核。可以勾选批量审核，也可以单条记录审核。</w:t>
      </w:r>
    </w:p>
    <w:p>
      <w:pPr>
        <w:ind w:firstLine="0" w:firstLineChars="0"/>
      </w:pPr>
      <w:r>
        <w:drawing>
          <wp:inline distT="0" distB="0" distL="0" distR="0">
            <wp:extent cx="6501130" cy="29622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rPr>
          <w:rFonts w:hint="eastAsia"/>
        </w:rPr>
        <w:t>点击“通过/不通过”进行审核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rPr>
          <w:rFonts w:hint="eastAsia"/>
        </w:rPr>
        <w:t>撤回：针对已审核通过，但未发放的奖学金可回到上一步审核状态</w:t>
      </w:r>
    </w:p>
    <w:p>
      <w:pPr>
        <w:ind w:firstLine="480"/>
      </w:pPr>
      <w:r>
        <w:rPr>
          <w:rFonts w:hint="eastAsia"/>
        </w:rPr>
        <w:t>退回：针对待审核的奖学金可退回让学生修改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rPr>
          <w:rFonts w:hint="eastAsia"/>
        </w:rPr>
        <w:t>点击</w:t>
      </w:r>
      <w:r>
        <w:drawing>
          <wp:inline distT="0" distB="0" distL="0" distR="0">
            <wp:extent cx="800100" cy="276225"/>
            <wp:effectExtent l="0" t="0" r="0" b="95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，可代学生提交奖学金申请进行审核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156" w:after="156"/>
      </w:pPr>
      <w:r>
        <w:rPr>
          <w:rFonts w:hint="eastAsia"/>
        </w:rPr>
        <w:t>2）院级公示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功能描述：</w:t>
      </w:r>
      <w:r>
        <w:t xml:space="preserve"> </w:t>
      </w:r>
      <w:r>
        <w:rPr>
          <w:rFonts w:hint="eastAsia"/>
        </w:rPr>
        <w:t>院级公示设置</w:t>
      </w:r>
    </w:p>
    <w:p>
      <w:pPr>
        <w:ind w:firstLine="480"/>
      </w:pPr>
      <w:r>
        <w:rPr>
          <w:rFonts w:hint="eastAsia"/>
        </w:rPr>
        <w:t>批次：下拉选择奖学金批次，点击</w:t>
      </w:r>
      <w:r>
        <w:t>公示</w:t>
      </w:r>
      <w:r>
        <w:rPr>
          <w:rFonts w:hint="eastAsia"/>
        </w:rPr>
        <w:t>，进入公示信息界面，填写信息后确认进行公示。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6494145" cy="2894330"/>
            <wp:effectExtent l="0" t="0" r="1905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94400" cy="289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156" w:after="156"/>
      </w:pPr>
      <w:r>
        <w:rPr>
          <w:rFonts w:hint="eastAsia"/>
        </w:rPr>
        <w:t>3）奖学金公示</w:t>
      </w:r>
    </w:p>
    <w:p>
      <w:pPr>
        <w:ind w:firstLine="480"/>
      </w:pPr>
      <w:bookmarkStart w:id="0" w:name="_Hlk45727029"/>
      <w:bookmarkStart w:id="1" w:name="_Hlk45727051"/>
      <w:r>
        <w:rPr>
          <w:rFonts w:hint="eastAsia"/>
        </w:rPr>
        <w:t>功能描述：</w:t>
      </w:r>
      <w:r>
        <w:t xml:space="preserve"> </w:t>
      </w:r>
      <w:r>
        <w:rPr>
          <w:rFonts w:hint="eastAsia"/>
        </w:rPr>
        <w:t>查看奖学金公示信息</w:t>
      </w:r>
    </w:p>
    <w:p>
      <w:pPr>
        <w:ind w:firstLine="0" w:firstLineChars="0"/>
      </w:pPr>
      <w:r>
        <w:drawing>
          <wp:inline distT="0" distB="0" distL="0" distR="0">
            <wp:extent cx="6501130" cy="294068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drawing>
          <wp:inline distT="0" distB="0" distL="0" distR="0">
            <wp:extent cx="6501130" cy="294068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29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bookmarkEnd w:id="1"/>
    <w:p>
      <w:pPr>
        <w:ind w:firstLine="0" w:firstLineChars="0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480"/>
      </w:pPr>
      <w:r>
        <w:separator/>
      </w:r>
    </w:p>
  </w:endnote>
  <w:endnote w:type="continuationSeparator" w:id="1">
    <w:p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480"/>
      </w:pPr>
      <w:r>
        <w:separator/>
      </w:r>
    </w:p>
  </w:footnote>
  <w:footnote w:type="continuationSeparator" w:id="1">
    <w:p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numPicBullet w:numPicBulletId="0">
    <w:pict>
      <v:shape id="0" type="#_x0000_t75" style="width:268px;height:201px" o:bullet="t">
        <v:imagedata r:id="rId1" o:title=""/>
      </v:shape>
    </w:pict>
  </w:numPicBullet>
  <w:abstractNum w:abstractNumId="0">
    <w:nsid w:val="78E9638C"/>
    <w:multiLevelType w:val="multilevel"/>
    <w:tmpl w:val="78E9638C"/>
    <w:lvl w:ilvl="0" w:tentative="0">
      <w:start w:val="1"/>
      <w:numFmt w:val="bullet"/>
      <w:lvlText w:val=""/>
      <w:lvlPicBulletId w:val="0"/>
      <w:lvlJc w:val="left"/>
      <w:pPr>
        <w:tabs>
          <w:tab w:val="left" w:pos="420"/>
        </w:tabs>
        <w:ind w:left="420" w:firstLine="0"/>
      </w:pPr>
      <w:rPr>
        <w:rFonts w:hint="default" w:ascii="Symbol" w:hAnsi="Symbol"/>
      </w:rPr>
    </w:lvl>
    <w:lvl w:ilvl="1" w:tentative="0">
      <w:start w:val="1"/>
      <w:numFmt w:val="bullet"/>
      <w:lvlText w:val=""/>
      <w:lvlJc w:val="left"/>
      <w:pPr>
        <w:tabs>
          <w:tab w:val="left" w:pos="840"/>
        </w:tabs>
        <w:ind w:left="840" w:firstLine="0"/>
      </w:pPr>
      <w:rPr>
        <w:rFonts w:hint="default" w:ascii="Symbol" w:hAnsi="Symbol"/>
      </w:rPr>
    </w:lvl>
    <w:lvl w:ilvl="2" w:tentative="0">
      <w:start w:val="1"/>
      <w:numFmt w:val="bullet"/>
      <w:lvlText w:val=""/>
      <w:lvlJc w:val="left"/>
      <w:pPr>
        <w:tabs>
          <w:tab w:val="left" w:pos="1260"/>
        </w:tabs>
        <w:ind w:left="1260" w:firstLine="0"/>
      </w:pPr>
      <w:rPr>
        <w:rFonts w:hint="default" w:ascii="Symbol" w:hAnsi="Symbol"/>
      </w:rPr>
    </w:lvl>
    <w:lvl w:ilvl="3" w:tentative="0">
      <w:start w:val="1"/>
      <w:numFmt w:val="bullet"/>
      <w:lvlText w:val=""/>
      <w:lvlJc w:val="left"/>
      <w:pPr>
        <w:tabs>
          <w:tab w:val="left" w:pos="1680"/>
        </w:tabs>
        <w:ind w:left="1680" w:firstLine="0"/>
      </w:pPr>
      <w:rPr>
        <w:rFonts w:hint="default" w:ascii="Symbol" w:hAnsi="Symbol"/>
      </w:rPr>
    </w:lvl>
    <w:lvl w:ilvl="4" w:tentative="0">
      <w:start w:val="1"/>
      <w:numFmt w:val="bullet"/>
      <w:lvlText w:val=""/>
      <w:lvlJc w:val="left"/>
      <w:pPr>
        <w:tabs>
          <w:tab w:val="left" w:pos="2100"/>
        </w:tabs>
        <w:ind w:left="2100" w:firstLine="0"/>
      </w:pPr>
      <w:rPr>
        <w:rFonts w:hint="default" w:ascii="Symbol" w:hAnsi="Symbol"/>
      </w:rPr>
    </w:lvl>
    <w:lvl w:ilvl="5" w:tentative="0">
      <w:start w:val="1"/>
      <w:numFmt w:val="bullet"/>
      <w:lvlText w:val=""/>
      <w:lvlJc w:val="left"/>
      <w:pPr>
        <w:tabs>
          <w:tab w:val="left" w:pos="2520"/>
        </w:tabs>
        <w:ind w:left="2520" w:firstLine="0"/>
      </w:pPr>
      <w:rPr>
        <w:rFonts w:hint="default" w:ascii="Symbol" w:hAnsi="Symbol"/>
      </w:rPr>
    </w:lvl>
    <w:lvl w:ilvl="6" w:tentative="0">
      <w:start w:val="1"/>
      <w:numFmt w:val="bullet"/>
      <w:lvlText w:val=""/>
      <w:lvlJc w:val="left"/>
      <w:pPr>
        <w:tabs>
          <w:tab w:val="left" w:pos="2940"/>
        </w:tabs>
        <w:ind w:left="2940" w:firstLine="0"/>
      </w:pPr>
      <w:rPr>
        <w:rFonts w:hint="default" w:ascii="Symbol" w:hAnsi="Symbol"/>
      </w:rPr>
    </w:lvl>
    <w:lvl w:ilvl="7" w:tentative="0">
      <w:start w:val="1"/>
      <w:numFmt w:val="bullet"/>
      <w:lvlText w:val=""/>
      <w:lvlJc w:val="left"/>
      <w:pPr>
        <w:tabs>
          <w:tab w:val="left" w:pos="3360"/>
        </w:tabs>
        <w:ind w:left="3360" w:firstLine="0"/>
      </w:pPr>
      <w:rPr>
        <w:rFonts w:hint="default" w:ascii="Symbol" w:hAnsi="Symbol"/>
      </w:rPr>
    </w:lvl>
    <w:lvl w:ilvl="8" w:tentative="0">
      <w:start w:val="1"/>
      <w:numFmt w:val="bullet"/>
      <w:lvlText w:val=""/>
      <w:lvlJc w:val="left"/>
      <w:pPr>
        <w:tabs>
          <w:tab w:val="left" w:pos="3780"/>
        </w:tabs>
        <w:ind w:left="3780" w:firstLine="0"/>
      </w:pPr>
      <w:rPr>
        <w:rFonts w:hint="default" w:ascii="Symbol" w:hAnsi="Symbo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view w:val="web"/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JmNWVkOTk4ODUzZjY3MmUyYzFkNzRlYTNmYWE5OTYifQ=="/>
  </w:docVars>
  <w:rsids>
    <w:rsidRoot w:val="00FD5FC7"/>
    <w:rsid w:val="00014547"/>
    <w:rsid w:val="00030646"/>
    <w:rsid w:val="000B4E2D"/>
    <w:rsid w:val="00153500"/>
    <w:rsid w:val="00194C8F"/>
    <w:rsid w:val="001E635A"/>
    <w:rsid w:val="001F6FA4"/>
    <w:rsid w:val="002C281A"/>
    <w:rsid w:val="00363D1F"/>
    <w:rsid w:val="0037510D"/>
    <w:rsid w:val="00377D0B"/>
    <w:rsid w:val="003931D7"/>
    <w:rsid w:val="004020F2"/>
    <w:rsid w:val="00433981"/>
    <w:rsid w:val="00497F3D"/>
    <w:rsid w:val="00515A07"/>
    <w:rsid w:val="0058195E"/>
    <w:rsid w:val="005B42AE"/>
    <w:rsid w:val="005B6CE8"/>
    <w:rsid w:val="005E4556"/>
    <w:rsid w:val="00660EC3"/>
    <w:rsid w:val="006A464C"/>
    <w:rsid w:val="006B047C"/>
    <w:rsid w:val="006C4750"/>
    <w:rsid w:val="007068B5"/>
    <w:rsid w:val="00720B04"/>
    <w:rsid w:val="00754312"/>
    <w:rsid w:val="007847B6"/>
    <w:rsid w:val="007A700C"/>
    <w:rsid w:val="00831721"/>
    <w:rsid w:val="008504E5"/>
    <w:rsid w:val="009400DF"/>
    <w:rsid w:val="0096094B"/>
    <w:rsid w:val="00B0324A"/>
    <w:rsid w:val="00B44219"/>
    <w:rsid w:val="00B77710"/>
    <w:rsid w:val="00BD2622"/>
    <w:rsid w:val="00BE5544"/>
    <w:rsid w:val="00BF4BC6"/>
    <w:rsid w:val="00C15C0A"/>
    <w:rsid w:val="00C57316"/>
    <w:rsid w:val="00CA47BE"/>
    <w:rsid w:val="00CA4AEE"/>
    <w:rsid w:val="00CF5528"/>
    <w:rsid w:val="00D20CCB"/>
    <w:rsid w:val="00D244BC"/>
    <w:rsid w:val="00D411F2"/>
    <w:rsid w:val="00D81C33"/>
    <w:rsid w:val="00DA7BD2"/>
    <w:rsid w:val="00E03F2E"/>
    <w:rsid w:val="00E075E6"/>
    <w:rsid w:val="00E55844"/>
    <w:rsid w:val="00E56012"/>
    <w:rsid w:val="00E7361D"/>
    <w:rsid w:val="00E95800"/>
    <w:rsid w:val="00EE000C"/>
    <w:rsid w:val="00EE1675"/>
    <w:rsid w:val="00F863CD"/>
    <w:rsid w:val="00FA2FEF"/>
    <w:rsid w:val="00FD5FC7"/>
    <w:rsid w:val="30341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  <w:jc w:val="both"/>
    </w:pPr>
    <w:rPr>
      <w:rFonts w:eastAsia="宋体" w:asciiTheme="minorHAnsi" w:hAnsiTheme="minorHAns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50" w:beforeLines="50" w:after="50" w:afterLines="50" w:line="360" w:lineRule="auto"/>
      <w:outlineLvl w:val="0"/>
    </w:pPr>
    <w:rPr>
      <w:rFonts w:eastAsia="黑体"/>
      <w:b/>
      <w:bCs/>
      <w:kern w:val="44"/>
      <w:sz w:val="28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spacing w:before="50" w:beforeLines="50" w:after="50" w:afterLines="50" w:line="360" w:lineRule="auto"/>
      <w:ind w:firstLine="0" w:firstLineChars="0"/>
      <w:outlineLvl w:val="1"/>
    </w:pPr>
    <w:rPr>
      <w:rFonts w:ascii="Times New Roman" w:hAnsi="Times New Roman" w:cstheme="majorBidi"/>
      <w:b/>
      <w:bCs/>
      <w:szCs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FollowedHyperlink"/>
    <w:basedOn w:val="7"/>
    <w:semiHidden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9">
    <w:name w:val="Hyperlink"/>
    <w:uiPriority w:val="99"/>
    <w:rPr>
      <w:rFonts w:cs="Times New Roman"/>
      <w:color w:val="0000FF"/>
      <w:u w:val="single"/>
    </w:rPr>
  </w:style>
  <w:style w:type="character" w:customStyle="1" w:styleId="10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7"/>
    <w:link w:val="4"/>
    <w:uiPriority w:val="99"/>
    <w:rPr>
      <w:sz w:val="18"/>
      <w:szCs w:val="18"/>
    </w:rPr>
  </w:style>
  <w:style w:type="paragraph" w:styleId="12">
    <w:name w:val="List Paragraph"/>
    <w:basedOn w:val="1"/>
    <w:qFormat/>
    <w:uiPriority w:val="34"/>
    <w:pPr>
      <w:ind w:firstLine="420"/>
    </w:pPr>
  </w:style>
  <w:style w:type="character" w:customStyle="1" w:styleId="13">
    <w:name w:val="标题 1 Char"/>
    <w:basedOn w:val="7"/>
    <w:link w:val="2"/>
    <w:uiPriority w:val="9"/>
    <w:rPr>
      <w:rFonts w:eastAsia="黑体"/>
      <w:b/>
      <w:bCs/>
      <w:kern w:val="44"/>
      <w:sz w:val="28"/>
      <w:szCs w:val="44"/>
    </w:rPr>
  </w:style>
  <w:style w:type="character" w:customStyle="1" w:styleId="14">
    <w:name w:val="Unresolved Mention"/>
    <w:basedOn w:val="7"/>
    <w:semiHidden/>
    <w:unhideWhenUsed/>
    <w:uiPriority w:val="99"/>
    <w:rPr>
      <w:color w:val="605E5C"/>
      <w:shd w:val="clear" w:color="auto" w:fill="E1DFDD"/>
    </w:rPr>
  </w:style>
  <w:style w:type="character" w:customStyle="1" w:styleId="15">
    <w:name w:val="标题 2 Char"/>
    <w:basedOn w:val="7"/>
    <w:link w:val="3"/>
    <w:uiPriority w:val="9"/>
    <w:rPr>
      <w:rFonts w:ascii="Times New Roman" w:hAnsi="Times New Roman" w:eastAsia="宋体" w:cstheme="majorBidi"/>
      <w:b/>
      <w:bCs/>
      <w:sz w:val="24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361</Words>
  <Characters>425</Characters>
  <Lines>3</Lines>
  <Paragraphs>1</Paragraphs>
  <TotalTime>624</TotalTime>
  <ScaleCrop>false</ScaleCrop>
  <LinksUpToDate>false</LinksUpToDate>
  <CharactersWithSpaces>430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2020-07-13T06:07:00Z</dcterms:created>
  <dc:creator>asus</dc:creator>
  <cp:lastModifiedBy>三十李</cp:lastModifiedBy>
  <dcterms:modified xsi:type="dcterms:W3CDTF">2022-10-12T10:20:39Z</dcterms:modified>
  <cp:revision>39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2F7E30380BAF41C2A76B6CD19737B070</vt:lpwstr>
  </property>
</Properties>
</file>